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50" w:rsidRPr="00015DC1" w:rsidRDefault="008F6550">
      <w:pPr>
        <w:pStyle w:val="Heading1"/>
        <w:spacing w:before="71"/>
        <w:ind w:left="160" w:right="105"/>
        <w:jc w:val="center"/>
        <w:rPr>
          <w:lang w:val="it-IT"/>
        </w:rPr>
      </w:pPr>
      <w:r w:rsidRPr="00015DC1">
        <w:rPr>
          <w:lang w:val="it-IT"/>
        </w:rPr>
        <w:t>Cesare Cornoldi, Adriana Molin, Viviana Marcon</w:t>
      </w:r>
    </w:p>
    <w:p w:rsidR="008F6550" w:rsidRPr="00015DC1" w:rsidRDefault="008F6550">
      <w:pPr>
        <w:pStyle w:val="BodyText"/>
        <w:spacing w:before="9"/>
        <w:ind w:left="129" w:right="105"/>
        <w:jc w:val="center"/>
        <w:rPr>
          <w:lang w:val="it-IT"/>
        </w:rPr>
      </w:pPr>
      <w:r w:rsidRPr="00015DC1">
        <w:rPr>
          <w:lang w:val="it-IT"/>
        </w:rPr>
        <w:t>(Dip. di PsicologiaGenerale, Università di Padova)</w:t>
      </w:r>
    </w:p>
    <w:p w:rsidR="008F6550" w:rsidRPr="00015DC1" w:rsidRDefault="008F6550">
      <w:pPr>
        <w:pStyle w:val="BodyText"/>
        <w:spacing w:before="3"/>
        <w:rPr>
          <w:lang w:val="it-IT"/>
        </w:rPr>
      </w:pPr>
    </w:p>
    <w:p w:rsidR="008F6550" w:rsidRPr="00015DC1" w:rsidRDefault="008F6550">
      <w:pPr>
        <w:pStyle w:val="Heading1"/>
        <w:spacing w:line="267" w:lineRule="exact"/>
        <w:ind w:left="103" w:right="105"/>
        <w:jc w:val="center"/>
        <w:rPr>
          <w:lang w:val="it-IT"/>
        </w:rPr>
      </w:pPr>
      <w:r w:rsidRPr="00015DC1">
        <w:rPr>
          <w:lang w:val="it-IT"/>
        </w:rPr>
        <w:t>Questionario</w:t>
      </w:r>
      <w:r w:rsidRPr="00015DC1">
        <w:rPr>
          <w:spacing w:val="57"/>
          <w:lang w:val="it-IT"/>
        </w:rPr>
        <w:t xml:space="preserve"> </w:t>
      </w:r>
      <w:r w:rsidRPr="00015DC1">
        <w:rPr>
          <w:lang w:val="it-IT"/>
        </w:rPr>
        <w:t>COM</w:t>
      </w:r>
    </w:p>
    <w:p w:rsidR="008F6550" w:rsidRPr="00015DC1" w:rsidRDefault="008F6550">
      <w:pPr>
        <w:spacing w:line="244" w:lineRule="exact"/>
        <w:ind w:left="113" w:right="105"/>
        <w:jc w:val="center"/>
        <w:rPr>
          <w:lang w:val="it-IT"/>
        </w:rPr>
      </w:pPr>
      <w:r w:rsidRPr="00015DC1">
        <w:rPr>
          <w:lang w:val="it-IT"/>
        </w:rPr>
        <w:t>Per la valutazione di problematiche compresenti nei Disturbi di Attenzione e Iperattività</w:t>
      </w:r>
    </w:p>
    <w:p w:rsidR="008F6550" w:rsidRPr="00015DC1" w:rsidRDefault="008F6550">
      <w:pPr>
        <w:pStyle w:val="BodyText"/>
        <w:rPr>
          <w:lang w:val="it-IT"/>
        </w:rPr>
      </w:pPr>
    </w:p>
    <w:p w:rsidR="008F6550" w:rsidRPr="00015DC1" w:rsidRDefault="008F6550">
      <w:pPr>
        <w:pStyle w:val="BodyText"/>
        <w:rPr>
          <w:lang w:val="it-IT"/>
        </w:rPr>
      </w:pPr>
    </w:p>
    <w:p w:rsidR="008F6550" w:rsidRPr="00015DC1" w:rsidRDefault="008F6550">
      <w:pPr>
        <w:pStyle w:val="BodyText"/>
        <w:spacing w:before="10"/>
        <w:rPr>
          <w:sz w:val="23"/>
          <w:lang w:val="it-IT"/>
        </w:rPr>
      </w:pPr>
    </w:p>
    <w:p w:rsidR="008F6550" w:rsidRPr="00015DC1" w:rsidRDefault="008F6550">
      <w:pPr>
        <w:ind w:left="200"/>
        <w:jc w:val="both"/>
        <w:rPr>
          <w:lang w:val="it-IT"/>
        </w:rPr>
      </w:pPr>
      <w:r w:rsidRPr="00015DC1">
        <w:rPr>
          <w:lang w:val="it-IT"/>
        </w:rPr>
        <w:t>Gentile Insegnante,</w:t>
      </w:r>
    </w:p>
    <w:p w:rsidR="008F6550" w:rsidRPr="00015DC1" w:rsidRDefault="008F6550">
      <w:pPr>
        <w:pStyle w:val="BodyText"/>
        <w:spacing w:before="6"/>
        <w:rPr>
          <w:sz w:val="22"/>
          <w:lang w:val="it-IT"/>
        </w:rPr>
      </w:pPr>
    </w:p>
    <w:p w:rsidR="008F6550" w:rsidRDefault="008F6550">
      <w:pPr>
        <w:spacing w:line="237" w:lineRule="auto"/>
        <w:ind w:left="200" w:right="175"/>
        <w:jc w:val="both"/>
      </w:pPr>
      <w:r w:rsidRPr="00015DC1">
        <w:rPr>
          <w:lang w:val="it-IT"/>
        </w:rPr>
        <w:t xml:space="preserve">Il presente questionario è volto a indagare alcuni aspetti critici a volte associati ai disturbi di attenzione e </w:t>
      </w:r>
      <w:r w:rsidRPr="00015DC1">
        <w:rPr>
          <w:spacing w:val="-3"/>
          <w:lang w:val="it-IT"/>
        </w:rPr>
        <w:t xml:space="preserve">iperattività. Allo </w:t>
      </w:r>
      <w:r w:rsidRPr="00015DC1">
        <w:rPr>
          <w:spacing w:val="-4"/>
          <w:lang w:val="it-IT"/>
        </w:rPr>
        <w:t xml:space="preserve">scopo </w:t>
      </w:r>
      <w:r w:rsidRPr="00015DC1">
        <w:rPr>
          <w:lang w:val="it-IT"/>
        </w:rPr>
        <w:t xml:space="preserve">di </w:t>
      </w:r>
      <w:r w:rsidRPr="00015DC1">
        <w:rPr>
          <w:spacing w:val="-4"/>
          <w:lang w:val="it-IT"/>
        </w:rPr>
        <w:t xml:space="preserve">ottenere </w:t>
      </w:r>
      <w:r w:rsidRPr="00015DC1">
        <w:rPr>
          <w:lang w:val="it-IT"/>
        </w:rPr>
        <w:t xml:space="preserve">un </w:t>
      </w:r>
      <w:r w:rsidRPr="00015DC1">
        <w:rPr>
          <w:spacing w:val="-4"/>
          <w:lang w:val="it-IT"/>
        </w:rPr>
        <w:t xml:space="preserve">quadro </w:t>
      </w:r>
      <w:r w:rsidRPr="00015DC1">
        <w:rPr>
          <w:spacing w:val="-3"/>
          <w:lang w:val="it-IT"/>
        </w:rPr>
        <w:t xml:space="preserve">informativo più completo sul </w:t>
      </w:r>
      <w:r w:rsidRPr="00015DC1">
        <w:rPr>
          <w:spacing w:val="-4"/>
          <w:lang w:val="it-IT"/>
        </w:rPr>
        <w:t xml:space="preserve">bambino, </w:t>
      </w:r>
      <w:r w:rsidRPr="00015DC1">
        <w:rPr>
          <w:lang w:val="it-IT"/>
        </w:rPr>
        <w:t xml:space="preserve">La </w:t>
      </w:r>
      <w:r w:rsidRPr="00015DC1">
        <w:rPr>
          <w:spacing w:val="-4"/>
          <w:lang w:val="it-IT"/>
        </w:rPr>
        <w:t xml:space="preserve">preghiamo  di  </w:t>
      </w:r>
      <w:r w:rsidRPr="00015DC1">
        <w:rPr>
          <w:spacing w:val="-3"/>
          <w:lang w:val="it-IT"/>
        </w:rPr>
        <w:t xml:space="preserve">compilare </w:t>
      </w:r>
      <w:r w:rsidRPr="00015DC1">
        <w:rPr>
          <w:lang w:val="it-IT"/>
        </w:rPr>
        <w:t xml:space="preserve">il </w:t>
      </w:r>
      <w:r w:rsidRPr="00015DC1">
        <w:rPr>
          <w:spacing w:val="-3"/>
          <w:lang w:val="it-IT"/>
        </w:rPr>
        <w:t xml:space="preserve">questionario solo dopo aver osservato </w:t>
      </w:r>
      <w:r w:rsidRPr="00015DC1">
        <w:rPr>
          <w:lang w:val="it-IT"/>
        </w:rPr>
        <w:t xml:space="preserve">il </w:t>
      </w:r>
      <w:r w:rsidRPr="00015DC1">
        <w:rPr>
          <w:spacing w:val="-3"/>
          <w:lang w:val="it-IT"/>
        </w:rPr>
        <w:t xml:space="preserve">bambino </w:t>
      </w:r>
      <w:r w:rsidRPr="00015DC1">
        <w:rPr>
          <w:lang w:val="it-IT"/>
        </w:rPr>
        <w:t xml:space="preserve">o il </w:t>
      </w:r>
      <w:r w:rsidRPr="00015DC1">
        <w:rPr>
          <w:spacing w:val="-3"/>
          <w:lang w:val="it-IT"/>
        </w:rPr>
        <w:t xml:space="preserve">ragazzo </w:t>
      </w:r>
      <w:r w:rsidRPr="00015DC1">
        <w:rPr>
          <w:lang w:val="it-IT"/>
        </w:rPr>
        <w:t xml:space="preserve">per </w:t>
      </w:r>
      <w:r w:rsidRPr="00015DC1">
        <w:rPr>
          <w:spacing w:val="-3"/>
          <w:lang w:val="it-IT"/>
        </w:rPr>
        <w:t xml:space="preserve">qualche tempo. </w:t>
      </w:r>
      <w:r>
        <w:t xml:space="preserve">Ad </w:t>
      </w:r>
      <w:r>
        <w:rPr>
          <w:spacing w:val="-3"/>
        </w:rPr>
        <w:t xml:space="preserve">ogni item attribuirà </w:t>
      </w:r>
      <w:r>
        <w:t xml:space="preserve">la </w:t>
      </w:r>
      <w:r>
        <w:rPr>
          <w:spacing w:val="-4"/>
        </w:rPr>
        <w:t>valutazione</w:t>
      </w:r>
      <w:r>
        <w:rPr>
          <w:spacing w:val="21"/>
        </w:rPr>
        <w:t xml:space="preserve"> </w:t>
      </w:r>
      <w:r>
        <w:rPr>
          <w:spacing w:val="-4"/>
        </w:rPr>
        <w:t>di:</w:t>
      </w:r>
    </w:p>
    <w:p w:rsidR="008F6550" w:rsidRDefault="008F6550">
      <w:pPr>
        <w:pStyle w:val="BodyText"/>
        <w:spacing w:before="11"/>
        <w:rPr>
          <w:sz w:val="34"/>
        </w:rPr>
      </w:pPr>
    </w:p>
    <w:p w:rsidR="008F6550" w:rsidRPr="00015DC1" w:rsidRDefault="008F6550">
      <w:pPr>
        <w:pStyle w:val="ListParagraph"/>
        <w:numPr>
          <w:ilvl w:val="0"/>
          <w:numId w:val="1"/>
        </w:numPr>
        <w:tabs>
          <w:tab w:val="left" w:pos="560"/>
        </w:tabs>
        <w:spacing w:line="228" w:lineRule="auto"/>
        <w:ind w:right="180"/>
        <w:jc w:val="left"/>
        <w:rPr>
          <w:lang w:val="it-IT"/>
        </w:rPr>
      </w:pPr>
      <w:r w:rsidRPr="00015DC1">
        <w:rPr>
          <w:lang w:val="it-IT"/>
        </w:rPr>
        <w:t xml:space="preserve">se </w:t>
      </w:r>
      <w:r w:rsidRPr="00015DC1">
        <w:rPr>
          <w:u w:val="single"/>
          <w:lang w:val="it-IT"/>
        </w:rPr>
        <w:t xml:space="preserve">mai o </w:t>
      </w:r>
      <w:r w:rsidRPr="00015DC1">
        <w:rPr>
          <w:spacing w:val="-3"/>
          <w:u w:val="single"/>
          <w:lang w:val="it-IT"/>
        </w:rPr>
        <w:t xml:space="preserve">quasi </w:t>
      </w:r>
      <w:r w:rsidRPr="00015DC1">
        <w:rPr>
          <w:u w:val="single"/>
          <w:lang w:val="it-IT"/>
        </w:rPr>
        <w:t xml:space="preserve">mai o per </w:t>
      </w:r>
      <w:r w:rsidRPr="00015DC1">
        <w:rPr>
          <w:spacing w:val="-3"/>
          <w:u w:val="single"/>
          <w:lang w:val="it-IT"/>
        </w:rPr>
        <w:t xml:space="preserve">nulla </w:t>
      </w:r>
      <w:r w:rsidRPr="00015DC1">
        <w:rPr>
          <w:u w:val="single"/>
          <w:lang w:val="it-IT"/>
        </w:rPr>
        <w:t xml:space="preserve">il </w:t>
      </w:r>
      <w:r w:rsidRPr="00015DC1">
        <w:rPr>
          <w:spacing w:val="-3"/>
          <w:u w:val="single"/>
          <w:lang w:val="it-IT"/>
        </w:rPr>
        <w:t xml:space="preserve">bambino/a </w:t>
      </w:r>
      <w:r w:rsidRPr="00015DC1">
        <w:rPr>
          <w:u w:val="single"/>
          <w:lang w:val="it-IT"/>
        </w:rPr>
        <w:t xml:space="preserve">(o </w:t>
      </w:r>
      <w:r w:rsidRPr="00015DC1">
        <w:rPr>
          <w:spacing w:val="-3"/>
          <w:u w:val="single"/>
          <w:lang w:val="it-IT"/>
        </w:rPr>
        <w:t xml:space="preserve">ragazzo/a) presenta </w:t>
      </w:r>
      <w:r w:rsidRPr="00015DC1">
        <w:rPr>
          <w:u w:val="single"/>
          <w:lang w:val="it-IT"/>
        </w:rPr>
        <w:t xml:space="preserve">il </w:t>
      </w:r>
      <w:r w:rsidRPr="00015DC1">
        <w:rPr>
          <w:spacing w:val="-3"/>
          <w:u w:val="single"/>
          <w:lang w:val="it-IT"/>
        </w:rPr>
        <w:t>comportamento</w:t>
      </w:r>
      <w:r w:rsidRPr="00015DC1">
        <w:rPr>
          <w:spacing w:val="-3"/>
          <w:lang w:val="it-IT"/>
        </w:rPr>
        <w:t xml:space="preserve"> </w:t>
      </w:r>
      <w:r w:rsidRPr="00015DC1">
        <w:rPr>
          <w:lang w:val="it-IT"/>
        </w:rPr>
        <w:t xml:space="preserve">o l’abilità illustrata </w:t>
      </w:r>
      <w:r w:rsidRPr="00015DC1">
        <w:rPr>
          <w:spacing w:val="-4"/>
          <w:lang w:val="it-IT"/>
        </w:rPr>
        <w:t>dall’item;</w:t>
      </w:r>
    </w:p>
    <w:p w:rsidR="008F6550" w:rsidRPr="00015DC1" w:rsidRDefault="008F6550">
      <w:pPr>
        <w:pStyle w:val="ListParagraph"/>
        <w:numPr>
          <w:ilvl w:val="0"/>
          <w:numId w:val="1"/>
        </w:numPr>
        <w:tabs>
          <w:tab w:val="left" w:pos="560"/>
        </w:tabs>
        <w:spacing w:before="4" w:line="240" w:lineRule="auto"/>
        <w:rPr>
          <w:lang w:val="it-IT"/>
        </w:rPr>
      </w:pPr>
      <w:r w:rsidRPr="00015DC1">
        <w:rPr>
          <w:lang w:val="it-IT"/>
        </w:rPr>
        <w:t>se la cosa accade</w:t>
      </w:r>
      <w:r w:rsidRPr="00015DC1">
        <w:rPr>
          <w:spacing w:val="10"/>
          <w:lang w:val="it-IT"/>
        </w:rPr>
        <w:t xml:space="preserve"> </w:t>
      </w:r>
      <w:r w:rsidRPr="00015DC1">
        <w:rPr>
          <w:spacing w:val="-4"/>
          <w:u w:val="single"/>
          <w:lang w:val="it-IT"/>
        </w:rPr>
        <w:t xml:space="preserve">qualche volta </w:t>
      </w:r>
      <w:r w:rsidRPr="00015DC1">
        <w:rPr>
          <w:u w:val="single"/>
          <w:lang w:val="it-IT"/>
        </w:rPr>
        <w:t xml:space="preserve">o il </w:t>
      </w:r>
      <w:r w:rsidRPr="00015DC1">
        <w:rPr>
          <w:spacing w:val="-4"/>
          <w:u w:val="single"/>
          <w:lang w:val="it-IT"/>
        </w:rPr>
        <w:t xml:space="preserve">bambino presenta </w:t>
      </w:r>
      <w:r w:rsidRPr="00015DC1">
        <w:rPr>
          <w:u w:val="single"/>
          <w:lang w:val="it-IT"/>
        </w:rPr>
        <w:t xml:space="preserve">il </w:t>
      </w:r>
      <w:r w:rsidRPr="00015DC1">
        <w:rPr>
          <w:spacing w:val="-4"/>
          <w:u w:val="single"/>
          <w:lang w:val="it-IT"/>
        </w:rPr>
        <w:t xml:space="preserve">tratto </w:t>
      </w:r>
      <w:r w:rsidRPr="00015DC1">
        <w:rPr>
          <w:u w:val="single"/>
          <w:lang w:val="it-IT"/>
        </w:rPr>
        <w:t xml:space="preserve">ma in </w:t>
      </w:r>
      <w:r w:rsidRPr="00015DC1">
        <w:rPr>
          <w:spacing w:val="-4"/>
          <w:u w:val="single"/>
          <w:lang w:val="it-IT"/>
        </w:rPr>
        <w:t xml:space="preserve">misura </w:t>
      </w:r>
      <w:r w:rsidRPr="00015DC1">
        <w:rPr>
          <w:u w:val="single"/>
          <w:lang w:val="it-IT"/>
        </w:rPr>
        <w:t>modesta</w:t>
      </w:r>
      <w:r w:rsidRPr="00015DC1">
        <w:rPr>
          <w:lang w:val="it-IT"/>
        </w:rPr>
        <w:t>;</w:t>
      </w:r>
    </w:p>
    <w:p w:rsidR="008F6550" w:rsidRPr="00015DC1" w:rsidRDefault="008F6550">
      <w:pPr>
        <w:pStyle w:val="ListParagraph"/>
        <w:numPr>
          <w:ilvl w:val="0"/>
          <w:numId w:val="1"/>
        </w:numPr>
        <w:tabs>
          <w:tab w:val="left" w:pos="560"/>
        </w:tabs>
        <w:spacing w:before="2" w:line="240" w:lineRule="auto"/>
        <w:rPr>
          <w:lang w:val="it-IT"/>
        </w:rPr>
      </w:pPr>
      <w:r w:rsidRPr="00015DC1">
        <w:rPr>
          <w:lang w:val="it-IT"/>
        </w:rPr>
        <w:t>se</w:t>
      </w:r>
      <w:r w:rsidRPr="00015DC1">
        <w:rPr>
          <w:spacing w:val="3"/>
          <w:lang w:val="it-IT"/>
        </w:rPr>
        <w:t xml:space="preserve"> </w:t>
      </w:r>
      <w:r w:rsidRPr="00015DC1">
        <w:rPr>
          <w:lang w:val="it-IT"/>
        </w:rPr>
        <w:t>si</w:t>
      </w:r>
      <w:r w:rsidRPr="00015DC1">
        <w:rPr>
          <w:spacing w:val="3"/>
          <w:lang w:val="it-IT"/>
        </w:rPr>
        <w:t xml:space="preserve"> </w:t>
      </w:r>
      <w:r w:rsidRPr="00015DC1">
        <w:rPr>
          <w:spacing w:val="-3"/>
          <w:lang w:val="it-IT"/>
        </w:rPr>
        <w:t>verifica</w:t>
      </w:r>
      <w:r w:rsidRPr="00015DC1">
        <w:rPr>
          <w:spacing w:val="3"/>
          <w:lang w:val="it-IT"/>
        </w:rPr>
        <w:t xml:space="preserve"> </w:t>
      </w:r>
      <w:r w:rsidRPr="00015DC1">
        <w:rPr>
          <w:u w:val="single"/>
          <w:lang w:val="it-IT"/>
        </w:rPr>
        <w:t>spesso</w:t>
      </w:r>
      <w:r w:rsidRPr="00015DC1">
        <w:rPr>
          <w:spacing w:val="7"/>
          <w:u w:val="single"/>
          <w:lang w:val="it-IT"/>
        </w:rPr>
        <w:t xml:space="preserve"> </w:t>
      </w:r>
      <w:r w:rsidRPr="00015DC1">
        <w:rPr>
          <w:u w:val="single"/>
          <w:lang w:val="it-IT"/>
        </w:rPr>
        <w:t>o</w:t>
      </w:r>
      <w:r w:rsidRPr="00015DC1">
        <w:rPr>
          <w:spacing w:val="-6"/>
          <w:u w:val="single"/>
          <w:lang w:val="it-IT"/>
        </w:rPr>
        <w:t xml:space="preserve"> </w:t>
      </w:r>
      <w:r w:rsidRPr="00015DC1">
        <w:rPr>
          <w:u w:val="single"/>
          <w:lang w:val="it-IT"/>
        </w:rPr>
        <w:t>il</w:t>
      </w:r>
      <w:r w:rsidRPr="00015DC1">
        <w:rPr>
          <w:spacing w:val="5"/>
          <w:u w:val="single"/>
          <w:lang w:val="it-IT"/>
        </w:rPr>
        <w:t xml:space="preserve"> </w:t>
      </w:r>
      <w:r w:rsidRPr="00015DC1">
        <w:rPr>
          <w:spacing w:val="-4"/>
          <w:u w:val="single"/>
          <w:lang w:val="it-IT"/>
        </w:rPr>
        <w:t>bambino</w:t>
      </w:r>
      <w:r w:rsidRPr="00015DC1">
        <w:rPr>
          <w:spacing w:val="5"/>
          <w:u w:val="single"/>
          <w:lang w:val="it-IT"/>
        </w:rPr>
        <w:t xml:space="preserve"> </w:t>
      </w:r>
      <w:r w:rsidRPr="00015DC1">
        <w:rPr>
          <w:spacing w:val="-4"/>
          <w:u w:val="single"/>
          <w:lang w:val="it-IT"/>
        </w:rPr>
        <w:t>presenta</w:t>
      </w:r>
      <w:r w:rsidRPr="00015DC1">
        <w:rPr>
          <w:spacing w:val="5"/>
          <w:u w:val="single"/>
          <w:lang w:val="it-IT"/>
        </w:rPr>
        <w:t xml:space="preserve"> </w:t>
      </w:r>
      <w:r w:rsidRPr="00015DC1">
        <w:rPr>
          <w:u w:val="single"/>
          <w:lang w:val="it-IT"/>
        </w:rPr>
        <w:t>il</w:t>
      </w:r>
      <w:r w:rsidRPr="00015DC1">
        <w:rPr>
          <w:spacing w:val="5"/>
          <w:u w:val="single"/>
          <w:lang w:val="it-IT"/>
        </w:rPr>
        <w:t xml:space="preserve"> </w:t>
      </w:r>
      <w:r w:rsidRPr="00015DC1">
        <w:rPr>
          <w:spacing w:val="-4"/>
          <w:u w:val="single"/>
          <w:lang w:val="it-IT"/>
        </w:rPr>
        <w:t>tratto</w:t>
      </w:r>
      <w:r w:rsidRPr="00015DC1">
        <w:rPr>
          <w:spacing w:val="5"/>
          <w:u w:val="single"/>
          <w:lang w:val="it-IT"/>
        </w:rPr>
        <w:t xml:space="preserve"> </w:t>
      </w:r>
      <w:r w:rsidRPr="00015DC1">
        <w:rPr>
          <w:u w:val="single"/>
          <w:lang w:val="it-IT"/>
        </w:rPr>
        <w:t>in</w:t>
      </w:r>
      <w:r w:rsidRPr="00015DC1">
        <w:rPr>
          <w:spacing w:val="5"/>
          <w:u w:val="single"/>
          <w:lang w:val="it-IT"/>
        </w:rPr>
        <w:t xml:space="preserve"> </w:t>
      </w:r>
      <w:r w:rsidRPr="00015DC1">
        <w:rPr>
          <w:spacing w:val="-3"/>
          <w:u w:val="single"/>
          <w:lang w:val="it-IT"/>
        </w:rPr>
        <w:t>una</w:t>
      </w:r>
      <w:r w:rsidRPr="00015DC1">
        <w:rPr>
          <w:spacing w:val="5"/>
          <w:u w:val="single"/>
          <w:lang w:val="it-IT"/>
        </w:rPr>
        <w:t xml:space="preserve"> </w:t>
      </w:r>
      <w:r w:rsidRPr="00015DC1">
        <w:rPr>
          <w:spacing w:val="-4"/>
          <w:u w:val="single"/>
          <w:lang w:val="it-IT"/>
        </w:rPr>
        <w:t>certa</w:t>
      </w:r>
      <w:r w:rsidRPr="00015DC1">
        <w:rPr>
          <w:spacing w:val="5"/>
          <w:u w:val="single"/>
          <w:lang w:val="it-IT"/>
        </w:rPr>
        <w:t xml:space="preserve"> </w:t>
      </w:r>
      <w:r w:rsidRPr="00015DC1">
        <w:rPr>
          <w:spacing w:val="-4"/>
          <w:u w:val="single"/>
          <w:lang w:val="it-IT"/>
        </w:rPr>
        <w:t>misura</w:t>
      </w:r>
      <w:r w:rsidRPr="00015DC1">
        <w:rPr>
          <w:spacing w:val="5"/>
          <w:u w:val="single"/>
          <w:lang w:val="it-IT"/>
        </w:rPr>
        <w:t xml:space="preserve"> </w:t>
      </w:r>
      <w:r w:rsidRPr="00015DC1">
        <w:rPr>
          <w:spacing w:val="-4"/>
          <w:u w:val="single"/>
          <w:lang w:val="it-IT"/>
        </w:rPr>
        <w:t>(abbastanza)</w:t>
      </w:r>
    </w:p>
    <w:p w:rsidR="008F6550" w:rsidRPr="00015DC1" w:rsidRDefault="008F6550">
      <w:pPr>
        <w:pStyle w:val="ListParagraph"/>
        <w:numPr>
          <w:ilvl w:val="0"/>
          <w:numId w:val="1"/>
        </w:numPr>
        <w:tabs>
          <w:tab w:val="left" w:pos="560"/>
        </w:tabs>
        <w:spacing w:before="2" w:line="240" w:lineRule="auto"/>
        <w:rPr>
          <w:lang w:val="it-IT"/>
        </w:rPr>
      </w:pPr>
      <w:r w:rsidRPr="00015DC1">
        <w:rPr>
          <w:lang w:val="it-IT"/>
        </w:rPr>
        <w:t xml:space="preserve">se accade </w:t>
      </w:r>
      <w:r w:rsidRPr="00015DC1">
        <w:rPr>
          <w:spacing w:val="-4"/>
          <w:u w:val="single"/>
          <w:lang w:val="it-IT"/>
        </w:rPr>
        <w:t xml:space="preserve">sempre </w:t>
      </w:r>
      <w:r w:rsidRPr="00015DC1">
        <w:rPr>
          <w:u w:val="single"/>
          <w:lang w:val="it-IT"/>
        </w:rPr>
        <w:t xml:space="preserve">o il </w:t>
      </w:r>
      <w:r w:rsidRPr="00015DC1">
        <w:rPr>
          <w:spacing w:val="-4"/>
          <w:u w:val="single"/>
          <w:lang w:val="it-IT"/>
        </w:rPr>
        <w:t xml:space="preserve">bambino presenta </w:t>
      </w:r>
      <w:r w:rsidRPr="00015DC1">
        <w:rPr>
          <w:u w:val="single"/>
          <w:lang w:val="it-IT"/>
        </w:rPr>
        <w:t xml:space="preserve">il </w:t>
      </w:r>
      <w:r w:rsidRPr="00015DC1">
        <w:rPr>
          <w:spacing w:val="-4"/>
          <w:u w:val="single"/>
          <w:lang w:val="it-IT"/>
        </w:rPr>
        <w:t xml:space="preserve">tratto </w:t>
      </w:r>
      <w:r w:rsidRPr="00015DC1">
        <w:rPr>
          <w:u w:val="single"/>
          <w:lang w:val="it-IT"/>
        </w:rPr>
        <w:t xml:space="preserve">in </w:t>
      </w:r>
      <w:r w:rsidRPr="00015DC1">
        <w:rPr>
          <w:spacing w:val="-4"/>
          <w:u w:val="single"/>
          <w:lang w:val="it-IT"/>
        </w:rPr>
        <w:t>misura elevata</w:t>
      </w:r>
      <w:r w:rsidRPr="00015DC1">
        <w:rPr>
          <w:spacing w:val="-3"/>
          <w:u w:val="single"/>
          <w:lang w:val="it-IT"/>
        </w:rPr>
        <w:t xml:space="preserve"> </w:t>
      </w:r>
      <w:r w:rsidRPr="00015DC1">
        <w:rPr>
          <w:spacing w:val="-4"/>
          <w:u w:val="single"/>
          <w:lang w:val="it-IT"/>
        </w:rPr>
        <w:t>(molto).</w:t>
      </w:r>
    </w:p>
    <w:p w:rsidR="008F6550" w:rsidRPr="00015DC1" w:rsidRDefault="008F6550">
      <w:pPr>
        <w:pStyle w:val="BodyText"/>
        <w:spacing w:before="1"/>
        <w:rPr>
          <w:sz w:val="14"/>
          <w:lang w:val="it-IT"/>
        </w:rPr>
      </w:pPr>
    </w:p>
    <w:p w:rsidR="008F6550" w:rsidRPr="00015DC1" w:rsidRDefault="008F6550">
      <w:pPr>
        <w:spacing w:before="97" w:line="237" w:lineRule="auto"/>
        <w:ind w:left="200" w:right="173"/>
        <w:jc w:val="both"/>
        <w:rPr>
          <w:lang w:val="it-IT"/>
        </w:rPr>
      </w:pPr>
      <w:r w:rsidRPr="00015DC1">
        <w:rPr>
          <w:lang w:val="it-IT"/>
        </w:rPr>
        <w:t xml:space="preserve">Le valutazioni devono essere riferite alla classe di frequenza dell’alunno, tenendo conto cioè di quello </w:t>
      </w:r>
      <w:r w:rsidRPr="00015DC1">
        <w:rPr>
          <w:spacing w:val="-2"/>
          <w:lang w:val="it-IT"/>
        </w:rPr>
        <w:t xml:space="preserve">che </w:t>
      </w:r>
      <w:r w:rsidRPr="00015DC1">
        <w:rPr>
          <w:spacing w:val="-4"/>
          <w:lang w:val="it-IT"/>
        </w:rPr>
        <w:t xml:space="preserve">tipicamente fanno </w:t>
      </w:r>
      <w:r w:rsidRPr="00015DC1">
        <w:rPr>
          <w:lang w:val="it-IT"/>
        </w:rPr>
        <w:t xml:space="preserve">i </w:t>
      </w:r>
      <w:r w:rsidRPr="00015DC1">
        <w:rPr>
          <w:spacing w:val="-3"/>
          <w:lang w:val="it-IT"/>
        </w:rPr>
        <w:t xml:space="preserve">suoi </w:t>
      </w:r>
      <w:r w:rsidRPr="00015DC1">
        <w:rPr>
          <w:spacing w:val="-4"/>
          <w:lang w:val="it-IT"/>
        </w:rPr>
        <w:t xml:space="preserve">coetanei. </w:t>
      </w:r>
      <w:r w:rsidRPr="00015DC1">
        <w:rPr>
          <w:lang w:val="it-IT"/>
        </w:rPr>
        <w:t xml:space="preserve">Di </w:t>
      </w:r>
      <w:r w:rsidRPr="00015DC1">
        <w:rPr>
          <w:spacing w:val="-4"/>
          <w:lang w:val="it-IT"/>
        </w:rPr>
        <w:t xml:space="preserve">conseguenza troverà </w:t>
      </w:r>
      <w:r w:rsidRPr="00015DC1">
        <w:rPr>
          <w:spacing w:val="-3"/>
          <w:lang w:val="it-IT"/>
        </w:rPr>
        <w:t xml:space="preserve">che  </w:t>
      </w:r>
      <w:r w:rsidRPr="00015DC1">
        <w:rPr>
          <w:spacing w:val="-4"/>
          <w:lang w:val="it-IT"/>
        </w:rPr>
        <w:t xml:space="preserve">molti  bambini  </w:t>
      </w:r>
      <w:r w:rsidRPr="00015DC1">
        <w:rPr>
          <w:spacing w:val="-3"/>
          <w:lang w:val="it-IT"/>
        </w:rPr>
        <w:t xml:space="preserve">mai  </w:t>
      </w:r>
      <w:r w:rsidRPr="00015DC1">
        <w:rPr>
          <w:lang w:val="it-IT"/>
        </w:rPr>
        <w:t xml:space="preserve">o  </w:t>
      </w:r>
      <w:r w:rsidRPr="00015DC1">
        <w:rPr>
          <w:spacing w:val="-4"/>
          <w:lang w:val="it-IT"/>
        </w:rPr>
        <w:t xml:space="preserve">quasi  </w:t>
      </w:r>
      <w:r w:rsidRPr="00015DC1">
        <w:rPr>
          <w:spacing w:val="-3"/>
          <w:lang w:val="it-IT"/>
        </w:rPr>
        <w:t xml:space="preserve">mai  </w:t>
      </w:r>
      <w:r w:rsidRPr="00015DC1">
        <w:rPr>
          <w:spacing w:val="-4"/>
          <w:lang w:val="it-IT"/>
        </w:rPr>
        <w:t xml:space="preserve">presentano </w:t>
      </w:r>
      <w:r w:rsidRPr="00015DC1">
        <w:rPr>
          <w:lang w:val="it-IT"/>
        </w:rPr>
        <w:t xml:space="preserve">certi tratti, proprio per il fatto che questi tratti sono riferiti a problematiche che sono presenti </w:t>
      </w:r>
      <w:r w:rsidRPr="00015DC1">
        <w:rPr>
          <w:spacing w:val="-2"/>
          <w:lang w:val="it-IT"/>
        </w:rPr>
        <w:t xml:space="preserve">non </w:t>
      </w:r>
      <w:r w:rsidRPr="00015DC1">
        <w:rPr>
          <w:spacing w:val="-3"/>
          <w:lang w:val="it-IT"/>
        </w:rPr>
        <w:t xml:space="preserve">frequentemente. </w:t>
      </w:r>
      <w:r w:rsidRPr="00015DC1">
        <w:rPr>
          <w:lang w:val="it-IT"/>
        </w:rPr>
        <w:t xml:space="preserve">La </w:t>
      </w:r>
      <w:r w:rsidRPr="00015DC1">
        <w:rPr>
          <w:spacing w:val="-3"/>
          <w:lang w:val="it-IT"/>
        </w:rPr>
        <w:t xml:space="preserve">preghiamo </w:t>
      </w:r>
      <w:r w:rsidRPr="00015DC1">
        <w:rPr>
          <w:lang w:val="it-IT"/>
        </w:rPr>
        <w:t xml:space="preserve">di </w:t>
      </w:r>
      <w:r w:rsidRPr="00015DC1">
        <w:rPr>
          <w:spacing w:val="-3"/>
          <w:lang w:val="it-IT"/>
        </w:rPr>
        <w:t xml:space="preserve">rispondere </w:t>
      </w:r>
      <w:r w:rsidRPr="00015DC1">
        <w:rPr>
          <w:lang w:val="it-IT"/>
        </w:rPr>
        <w:t xml:space="preserve">a </w:t>
      </w:r>
      <w:r w:rsidRPr="00015DC1">
        <w:rPr>
          <w:spacing w:val="-3"/>
          <w:lang w:val="it-IT"/>
        </w:rPr>
        <w:t xml:space="preserve">tutti </w:t>
      </w:r>
      <w:r w:rsidRPr="00015DC1">
        <w:rPr>
          <w:lang w:val="it-IT"/>
        </w:rPr>
        <w:t xml:space="preserve">gli </w:t>
      </w:r>
      <w:r w:rsidRPr="00015DC1">
        <w:rPr>
          <w:spacing w:val="-3"/>
          <w:lang w:val="it-IT"/>
        </w:rPr>
        <w:t xml:space="preserve">item del </w:t>
      </w:r>
      <w:r w:rsidRPr="00015DC1">
        <w:rPr>
          <w:spacing w:val="-4"/>
          <w:lang w:val="it-IT"/>
        </w:rPr>
        <w:t xml:space="preserve">questionario, </w:t>
      </w:r>
      <w:r w:rsidRPr="00015DC1">
        <w:rPr>
          <w:lang w:val="it-IT"/>
        </w:rPr>
        <w:t xml:space="preserve">in </w:t>
      </w:r>
      <w:r w:rsidRPr="00015DC1">
        <w:rPr>
          <w:spacing w:val="-3"/>
          <w:lang w:val="it-IT"/>
        </w:rPr>
        <w:t xml:space="preserve">caso </w:t>
      </w:r>
      <w:r w:rsidRPr="00015DC1">
        <w:rPr>
          <w:lang w:val="it-IT"/>
        </w:rPr>
        <w:t xml:space="preserve">di </w:t>
      </w:r>
      <w:r w:rsidRPr="00015DC1">
        <w:rPr>
          <w:spacing w:val="-4"/>
          <w:lang w:val="it-IT"/>
        </w:rPr>
        <w:t xml:space="preserve">difficoltà  può  </w:t>
      </w:r>
      <w:r w:rsidRPr="00015DC1">
        <w:rPr>
          <w:spacing w:val="-3"/>
          <w:lang w:val="it-IT"/>
        </w:rPr>
        <w:t xml:space="preserve">consultarsi </w:t>
      </w:r>
      <w:r w:rsidRPr="00015DC1">
        <w:rPr>
          <w:lang w:val="it-IT"/>
        </w:rPr>
        <w:t xml:space="preserve">con </w:t>
      </w:r>
      <w:r w:rsidRPr="00015DC1">
        <w:rPr>
          <w:spacing w:val="-3"/>
          <w:lang w:val="it-IT"/>
        </w:rPr>
        <w:t>un/a</w:t>
      </w:r>
      <w:r w:rsidRPr="00015DC1">
        <w:rPr>
          <w:spacing w:val="10"/>
          <w:lang w:val="it-IT"/>
        </w:rPr>
        <w:t xml:space="preserve"> </w:t>
      </w:r>
      <w:r w:rsidRPr="00015DC1">
        <w:rPr>
          <w:spacing w:val="-3"/>
          <w:lang w:val="it-IT"/>
        </w:rPr>
        <w:t>collega.</w:t>
      </w:r>
    </w:p>
    <w:p w:rsidR="008F6550" w:rsidRPr="00015DC1" w:rsidRDefault="008F6550">
      <w:pPr>
        <w:pStyle w:val="BodyText"/>
        <w:spacing w:before="8"/>
        <w:rPr>
          <w:sz w:val="22"/>
          <w:lang w:val="it-IT"/>
        </w:rPr>
      </w:pPr>
    </w:p>
    <w:p w:rsidR="008F6550" w:rsidRDefault="008F6550">
      <w:pPr>
        <w:spacing w:after="38" w:line="484" w:lineRule="auto"/>
        <w:ind w:left="200" w:right="179"/>
      </w:pPr>
      <w:r w:rsidRPr="00015DC1">
        <w:rPr>
          <w:lang w:val="it-IT"/>
        </w:rPr>
        <w:t xml:space="preserve">Nome alunno ……………………………….………. .. Data di nascita …………………………………… </w:t>
      </w:r>
      <w:r>
        <w:t>Classe……….…Località ……..…………………………Data ……………………………………………….</w:t>
      </w:r>
    </w:p>
    <w:tbl>
      <w:tblPr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"/>
        <w:gridCol w:w="5145"/>
        <w:gridCol w:w="1020"/>
        <w:gridCol w:w="1020"/>
        <w:gridCol w:w="1080"/>
        <w:gridCol w:w="900"/>
      </w:tblGrid>
      <w:tr w:rsidR="008F6550">
        <w:trPr>
          <w:trHeight w:val="750"/>
        </w:trPr>
        <w:tc>
          <w:tcPr>
            <w:tcW w:w="465" w:type="dxa"/>
          </w:tcPr>
          <w:p w:rsidR="008F6550" w:rsidRDefault="008F6550">
            <w:pPr>
              <w:pStyle w:val="TableParagraph"/>
            </w:pPr>
          </w:p>
        </w:tc>
        <w:tc>
          <w:tcPr>
            <w:tcW w:w="5145" w:type="dxa"/>
          </w:tcPr>
          <w:p w:rsidR="008F6550" w:rsidRDefault="008F6550">
            <w:pPr>
              <w:pStyle w:val="TableParagraph"/>
            </w:pP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28" w:lineRule="exact"/>
              <w:ind w:left="116" w:right="102"/>
              <w:jc w:val="center"/>
            </w:pPr>
            <w:r>
              <w:t>Mai, per</w:t>
            </w:r>
          </w:p>
          <w:p w:rsidR="008F6550" w:rsidRDefault="008F6550">
            <w:pPr>
              <w:pStyle w:val="TableParagraph"/>
              <w:spacing w:before="2"/>
              <w:ind w:left="89" w:right="102"/>
              <w:jc w:val="center"/>
            </w:pPr>
            <w:r>
              <w:t>nulla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28" w:lineRule="exact"/>
              <w:ind w:left="142"/>
            </w:pPr>
            <w:r>
              <w:t>Qualche</w:t>
            </w:r>
          </w:p>
          <w:p w:rsidR="008F6550" w:rsidRDefault="008F6550">
            <w:pPr>
              <w:pStyle w:val="TableParagraph"/>
              <w:spacing w:before="2" w:line="250" w:lineRule="atLeast"/>
              <w:ind w:left="232" w:right="230" w:firstLine="14"/>
              <w:jc w:val="center"/>
            </w:pPr>
            <w:smartTag w:uri="urn:schemas-microsoft-com:office:smarttags" w:element="place">
              <w:r>
                <w:rPr>
                  <w:spacing w:val="-2"/>
                </w:rPr>
                <w:t>volta</w:t>
              </w:r>
            </w:smartTag>
            <w:r>
              <w:rPr>
                <w:spacing w:val="-2"/>
              </w:rPr>
              <w:t xml:space="preserve">, </w:t>
            </w:r>
            <w:r>
              <w:rPr>
                <w:spacing w:val="-5"/>
              </w:rPr>
              <w:t xml:space="preserve">un </w:t>
            </w:r>
            <w:r>
              <w:rPr>
                <w:spacing w:val="-9"/>
              </w:rPr>
              <w:t>po’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28" w:lineRule="exact"/>
              <w:ind w:left="232"/>
            </w:pPr>
            <w:r>
              <w:t>Spesso</w:t>
            </w:r>
          </w:p>
          <w:p w:rsidR="008F6550" w:rsidRDefault="008F6550">
            <w:pPr>
              <w:pStyle w:val="TableParagraph"/>
              <w:spacing w:before="2" w:line="250" w:lineRule="atLeast"/>
              <w:ind w:left="82" w:right="50"/>
              <w:jc w:val="center"/>
            </w:pPr>
            <w:r>
              <w:t>Abbastanz a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28" w:lineRule="exact"/>
              <w:ind w:left="67"/>
            </w:pPr>
            <w:r>
              <w:t>Sempre</w:t>
            </w:r>
          </w:p>
          <w:p w:rsidR="008F6550" w:rsidRDefault="008F6550">
            <w:pPr>
              <w:pStyle w:val="TableParagraph"/>
              <w:spacing w:before="2"/>
              <w:ind w:left="67"/>
            </w:pPr>
            <w:r>
              <w:t>Molto</w:t>
            </w:r>
          </w:p>
        </w:tc>
      </w:tr>
      <w:tr w:rsidR="008F6550">
        <w:trPr>
          <w:trHeight w:val="555"/>
        </w:trPr>
        <w:tc>
          <w:tcPr>
            <w:tcW w:w="465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before="11"/>
              <w:rPr>
                <w:sz w:val="19"/>
                <w:lang w:val="it-IT"/>
              </w:rPr>
            </w:pPr>
          </w:p>
          <w:p w:rsidR="008F6550" w:rsidRPr="00015DC1" w:rsidRDefault="008F6550">
            <w:pPr>
              <w:pStyle w:val="TableParagraph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Appartiene ad un ambiente socioculturale svantaggiato.</w:t>
            </w:r>
          </w:p>
        </w:tc>
        <w:tc>
          <w:tcPr>
            <w:tcW w:w="1020" w:type="dxa"/>
          </w:tcPr>
          <w:p w:rsidR="008F6550" w:rsidRPr="00015DC1" w:rsidRDefault="008F6550">
            <w:pPr>
              <w:pStyle w:val="TableParagraph"/>
              <w:spacing w:before="6"/>
              <w:rPr>
                <w:sz w:val="23"/>
                <w:lang w:val="it-IT"/>
              </w:rPr>
            </w:pPr>
          </w:p>
          <w:p w:rsidR="008F6550" w:rsidRDefault="008F655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Presenta nell’insieme scarse capacità cognitive.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5" w:type="dxa"/>
          </w:tcPr>
          <w:p w:rsidR="008F6550" w:rsidRDefault="008F6550">
            <w:pPr>
              <w:pStyle w:val="TableParagraph"/>
              <w:spacing w:line="228" w:lineRule="exact"/>
              <w:ind w:left="67"/>
            </w:pPr>
            <w:r>
              <w:t>Presenta scarso apprendimento linguistico.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Presenta un apprendimento matematico insufficiente.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spacing w:val="-3"/>
                <w:lang w:val="it-IT"/>
              </w:rPr>
              <w:t xml:space="preserve">Ha </w:t>
            </w:r>
            <w:r w:rsidRPr="00015DC1">
              <w:rPr>
                <w:spacing w:val="-5"/>
                <w:lang w:val="it-IT"/>
              </w:rPr>
              <w:t xml:space="preserve">difficoltà </w:t>
            </w:r>
            <w:r w:rsidRPr="00015DC1">
              <w:rPr>
                <w:spacing w:val="-3"/>
                <w:lang w:val="it-IT"/>
              </w:rPr>
              <w:t xml:space="preserve">di </w:t>
            </w:r>
            <w:r w:rsidRPr="00015DC1">
              <w:rPr>
                <w:spacing w:val="-5"/>
                <w:lang w:val="it-IT"/>
              </w:rPr>
              <w:t xml:space="preserve">rapporto </w:t>
            </w:r>
            <w:r w:rsidRPr="00015DC1">
              <w:rPr>
                <w:spacing w:val="-4"/>
                <w:lang w:val="it-IT"/>
              </w:rPr>
              <w:t xml:space="preserve">con </w:t>
            </w:r>
            <w:r w:rsidRPr="00015DC1">
              <w:rPr>
                <w:lang w:val="it-IT"/>
              </w:rPr>
              <w:t>i</w:t>
            </w:r>
            <w:r w:rsidRPr="00015DC1">
              <w:rPr>
                <w:spacing w:val="53"/>
                <w:lang w:val="it-IT"/>
              </w:rPr>
              <w:t xml:space="preserve"> </w:t>
            </w:r>
            <w:r w:rsidRPr="00015DC1">
              <w:rPr>
                <w:spacing w:val="-5"/>
                <w:lang w:val="it-IT"/>
              </w:rPr>
              <w:t>compagni.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54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Presenta quotidianamente tic motori e vocali che creano</w:t>
            </w:r>
          </w:p>
          <w:p w:rsidR="008F6550" w:rsidRDefault="008F6550">
            <w:pPr>
              <w:pStyle w:val="TableParagraph"/>
              <w:spacing w:before="2"/>
              <w:ind w:left="67"/>
            </w:pPr>
            <w:r>
              <w:t>grave disturbo.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555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Fa il prepotente, minaccia o aggredisce fisicamente</w:t>
            </w:r>
          </w:p>
          <w:p w:rsidR="008F6550" w:rsidRPr="00015DC1" w:rsidRDefault="008F6550">
            <w:pPr>
              <w:pStyle w:val="TableParagraph"/>
              <w:spacing w:before="2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persone, anche animali, danneggiando oggetti.</w:t>
            </w:r>
          </w:p>
        </w:tc>
        <w:tc>
          <w:tcPr>
            <w:tcW w:w="1020" w:type="dxa"/>
          </w:tcPr>
          <w:p w:rsidR="008F6550" w:rsidRPr="00015DC1" w:rsidRDefault="008F6550">
            <w:pPr>
              <w:pStyle w:val="TableParagraph"/>
              <w:spacing w:before="6"/>
              <w:rPr>
                <w:sz w:val="23"/>
                <w:lang w:val="it-IT"/>
              </w:rPr>
            </w:pPr>
          </w:p>
          <w:p w:rsidR="008F6550" w:rsidRDefault="008F655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45" w:type="dxa"/>
          </w:tcPr>
          <w:p w:rsidR="008F6550" w:rsidRDefault="008F6550">
            <w:pPr>
              <w:pStyle w:val="TableParagraph"/>
              <w:spacing w:line="228" w:lineRule="exact"/>
              <w:ind w:left="67"/>
            </w:pPr>
            <w:r>
              <w:t>Mente per ottenere vantaggi.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Si appropria di oggetti che non gli appartengono.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Cerca di ottenere quello che vuole con la forza.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Presenta scoppi improvvisi d’ira nei confronti di adulti.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spacing w:val="-4"/>
                <w:lang w:val="it-IT"/>
              </w:rPr>
              <w:t xml:space="preserve">Ignora quanto </w:t>
            </w:r>
            <w:r w:rsidRPr="00015DC1">
              <w:rPr>
                <w:spacing w:val="-3"/>
                <w:lang w:val="it-IT"/>
              </w:rPr>
              <w:t xml:space="preserve">gli </w:t>
            </w:r>
            <w:r w:rsidRPr="00015DC1">
              <w:rPr>
                <w:spacing w:val="-4"/>
                <w:lang w:val="it-IT"/>
              </w:rPr>
              <w:t xml:space="preserve">viene detto </w:t>
            </w:r>
            <w:r w:rsidRPr="00015DC1">
              <w:rPr>
                <w:lang w:val="it-IT"/>
              </w:rPr>
              <w:t xml:space="preserve">o fa </w:t>
            </w:r>
            <w:r w:rsidRPr="00015DC1">
              <w:rPr>
                <w:spacing w:val="-4"/>
                <w:lang w:val="it-IT"/>
              </w:rPr>
              <w:t>l’opposto.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Mostra un carattere litigioso e collerico.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Irrita deliberatamente compagni e adulti.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 w:rsidTr="00015DC1">
        <w:trPr>
          <w:trHeight w:val="715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 xml:space="preserve">E’ </w:t>
            </w:r>
            <w:r w:rsidRPr="00015DC1">
              <w:rPr>
                <w:spacing w:val="-3"/>
                <w:lang w:val="it-IT"/>
              </w:rPr>
              <w:t xml:space="preserve">suscettibile, dispettoso </w:t>
            </w:r>
            <w:r w:rsidRPr="00015DC1">
              <w:rPr>
                <w:lang w:val="it-IT"/>
              </w:rPr>
              <w:t xml:space="preserve">e </w:t>
            </w:r>
            <w:r w:rsidRPr="00015DC1">
              <w:rPr>
                <w:spacing w:val="-3"/>
                <w:lang w:val="it-IT"/>
              </w:rPr>
              <w:t xml:space="preserve">vendicativo </w:t>
            </w:r>
            <w:r w:rsidRPr="00015DC1">
              <w:rPr>
                <w:lang w:val="it-IT"/>
              </w:rPr>
              <w:t>nei</w:t>
            </w:r>
            <w:r w:rsidRPr="00015DC1">
              <w:rPr>
                <w:spacing w:val="51"/>
                <w:lang w:val="it-IT"/>
              </w:rPr>
              <w:t xml:space="preserve"> </w:t>
            </w:r>
            <w:r w:rsidRPr="00015DC1">
              <w:rPr>
                <w:spacing w:val="-3"/>
                <w:lang w:val="it-IT"/>
              </w:rPr>
              <w:t>confronti</w:t>
            </w:r>
          </w:p>
          <w:p w:rsidR="008F6550" w:rsidRDefault="008F6550">
            <w:pPr>
              <w:pStyle w:val="TableParagraph"/>
              <w:spacing w:before="2" w:line="245" w:lineRule="exact"/>
              <w:ind w:left="67"/>
            </w:pPr>
            <w:r>
              <w:t>degli altri.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</w:pPr>
          </w:p>
        </w:tc>
        <w:tc>
          <w:tcPr>
            <w:tcW w:w="1020" w:type="dxa"/>
          </w:tcPr>
          <w:p w:rsidR="008F6550" w:rsidRDefault="008F6550">
            <w:pPr>
              <w:pStyle w:val="TableParagraph"/>
            </w:pPr>
          </w:p>
        </w:tc>
        <w:tc>
          <w:tcPr>
            <w:tcW w:w="1080" w:type="dxa"/>
          </w:tcPr>
          <w:p w:rsidR="008F6550" w:rsidRDefault="008F6550">
            <w:pPr>
              <w:pStyle w:val="TableParagraph"/>
            </w:pPr>
          </w:p>
        </w:tc>
        <w:tc>
          <w:tcPr>
            <w:tcW w:w="900" w:type="dxa"/>
          </w:tcPr>
          <w:p w:rsidR="008F6550" w:rsidRDefault="008F6550">
            <w:pPr>
              <w:pStyle w:val="TableParagraph"/>
            </w:pPr>
          </w:p>
        </w:tc>
      </w:tr>
      <w:tr w:rsidR="008F6550">
        <w:trPr>
          <w:trHeight w:val="285"/>
        </w:trPr>
        <w:tc>
          <w:tcPr>
            <w:tcW w:w="465" w:type="dxa"/>
          </w:tcPr>
          <w:p w:rsidR="008F6550" w:rsidRDefault="008F6550">
            <w:pPr>
              <w:pStyle w:val="TableParagraph"/>
              <w:rPr>
                <w:sz w:val="20"/>
              </w:rPr>
            </w:pPr>
          </w:p>
        </w:tc>
        <w:tc>
          <w:tcPr>
            <w:tcW w:w="5145" w:type="dxa"/>
          </w:tcPr>
          <w:p w:rsidR="008F6550" w:rsidRDefault="008F6550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62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62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1005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1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Presenta difficoltà ad usare modalità di comunicazione</w:t>
            </w:r>
          </w:p>
          <w:p w:rsidR="008F6550" w:rsidRPr="00015DC1" w:rsidRDefault="008F6550">
            <w:pPr>
              <w:pStyle w:val="TableParagraph"/>
              <w:spacing w:line="242" w:lineRule="auto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non verbale, come lo sguardo diretto, l’espressione mimica, le posture corporee e i gesti che regolano l’interazione sociale.</w:t>
            </w:r>
          </w:p>
        </w:tc>
        <w:tc>
          <w:tcPr>
            <w:tcW w:w="1020" w:type="dxa"/>
          </w:tcPr>
          <w:p w:rsidR="008F6550" w:rsidRPr="00015DC1" w:rsidRDefault="008F6550">
            <w:pPr>
              <w:pStyle w:val="TableParagraph"/>
              <w:spacing w:before="2"/>
              <w:rPr>
                <w:lang w:val="it-IT"/>
              </w:rPr>
            </w:pPr>
          </w:p>
          <w:p w:rsidR="008F6550" w:rsidRDefault="008F655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54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Presenta difficoltà ad iniziare o sostenere una</w:t>
            </w:r>
          </w:p>
          <w:p w:rsidR="008F6550" w:rsidRDefault="008F6550">
            <w:pPr>
              <w:pStyle w:val="TableParagraph"/>
              <w:spacing w:before="2"/>
              <w:ind w:left="67"/>
            </w:pPr>
            <w:r>
              <w:t>conversazione con gli altri.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555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E’ completamente assorbito da uno o più tipi di interessi</w:t>
            </w:r>
          </w:p>
          <w:p w:rsidR="008F6550" w:rsidRPr="00015DC1" w:rsidRDefault="008F6550">
            <w:pPr>
              <w:pStyle w:val="TableParagraph"/>
              <w:spacing w:before="2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ristretti, ripetitivi e/o stereotipati.</w:t>
            </w:r>
          </w:p>
        </w:tc>
        <w:tc>
          <w:tcPr>
            <w:tcW w:w="1020" w:type="dxa"/>
          </w:tcPr>
          <w:p w:rsidR="008F6550" w:rsidRPr="00015DC1" w:rsidRDefault="008F6550">
            <w:pPr>
              <w:pStyle w:val="TableParagraph"/>
              <w:spacing w:before="6"/>
              <w:rPr>
                <w:sz w:val="23"/>
                <w:lang w:val="it-IT"/>
              </w:rPr>
            </w:pPr>
          </w:p>
          <w:p w:rsidR="008F6550" w:rsidRDefault="008F655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Usa un linguaggio stereotipato, ripetitivo, insolito.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ind w:left="3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54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Evita di condividere attività ludiche, interessi od</w:t>
            </w:r>
          </w:p>
          <w:p w:rsidR="008F6550" w:rsidRDefault="008F6550">
            <w:pPr>
              <w:pStyle w:val="TableParagraph"/>
              <w:spacing w:before="2"/>
              <w:ind w:left="67"/>
            </w:pPr>
            <w:r>
              <w:t>obiettivi con i compagni.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555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Appare lamentoso e irritabile per la maggior parte del</w:t>
            </w:r>
          </w:p>
          <w:p w:rsidR="008F6550" w:rsidRDefault="008F6550">
            <w:pPr>
              <w:pStyle w:val="TableParagraph"/>
              <w:spacing w:before="2"/>
              <w:ind w:left="67"/>
            </w:pPr>
            <w:r>
              <w:t>giorno.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54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1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Presenta scarso interesse o piacere per tutte le attività</w:t>
            </w:r>
          </w:p>
          <w:p w:rsidR="008F6550" w:rsidRDefault="008F6550">
            <w:pPr>
              <w:pStyle w:val="TableParagraph"/>
              <w:spacing w:line="246" w:lineRule="exact"/>
              <w:ind w:left="67"/>
            </w:pPr>
            <w:r>
              <w:t>che gli sono proposte.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555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Mostra un’accentuata affaticabilità o mancanza di</w:t>
            </w:r>
          </w:p>
          <w:p w:rsidR="008F6550" w:rsidRDefault="008F6550">
            <w:pPr>
              <w:pStyle w:val="TableParagraph"/>
              <w:spacing w:before="2"/>
              <w:ind w:left="67"/>
            </w:pPr>
            <w:r>
              <w:t>energia.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54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1" w:lineRule="exact"/>
              <w:ind w:left="67"/>
              <w:rPr>
                <w:lang w:val="it-IT"/>
              </w:rPr>
            </w:pPr>
            <w:r w:rsidRPr="00015DC1">
              <w:rPr>
                <w:spacing w:val="-3"/>
                <w:lang w:val="it-IT"/>
              </w:rPr>
              <w:t xml:space="preserve">Rimugina, esprime anche indirettamente idee </w:t>
            </w:r>
            <w:r w:rsidRPr="00015DC1">
              <w:rPr>
                <w:lang w:val="it-IT"/>
              </w:rPr>
              <w:t xml:space="preserve">su di </w:t>
            </w:r>
            <w:r w:rsidRPr="00015DC1">
              <w:rPr>
                <w:spacing w:val="-3"/>
                <w:lang w:val="it-IT"/>
              </w:rPr>
              <w:t>sé</w:t>
            </w:r>
          </w:p>
          <w:p w:rsidR="008F6550" w:rsidRPr="00015DC1" w:rsidRDefault="008F6550">
            <w:pPr>
              <w:pStyle w:val="TableParagraph"/>
              <w:spacing w:line="246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autosvalutative e sensi di colpa.</w:t>
            </w:r>
          </w:p>
        </w:tc>
        <w:tc>
          <w:tcPr>
            <w:tcW w:w="1020" w:type="dxa"/>
          </w:tcPr>
          <w:p w:rsidR="008F6550" w:rsidRPr="00015DC1" w:rsidRDefault="008F6550">
            <w:pPr>
              <w:pStyle w:val="TableParagraph"/>
              <w:spacing w:before="2"/>
              <w:rPr>
                <w:lang w:val="it-IT"/>
              </w:rPr>
            </w:pPr>
          </w:p>
          <w:p w:rsidR="008F6550" w:rsidRDefault="008F6550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E’ preoccupato senza motivo specifico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54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Rifiuta di svolgere compiti che lo portino a contatti con</w:t>
            </w:r>
          </w:p>
          <w:p w:rsidR="008F6550" w:rsidRDefault="008F6550">
            <w:pPr>
              <w:pStyle w:val="TableParagraph"/>
              <w:spacing w:before="2"/>
              <w:ind w:left="67"/>
            </w:pPr>
            <w:r>
              <w:t>adulti che non conosce.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2"/>
            </w:pPr>
          </w:p>
          <w:p w:rsidR="008F6550" w:rsidRDefault="008F6550">
            <w:pPr>
              <w:pStyle w:val="TableParagraph"/>
              <w:spacing w:before="1" w:line="264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555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6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Quando è interrogato presenta evidenti segnali di</w:t>
            </w:r>
          </w:p>
          <w:p w:rsidR="008F6550" w:rsidRPr="00015DC1" w:rsidRDefault="008F6550">
            <w:pPr>
              <w:pStyle w:val="TableParagraph"/>
              <w:spacing w:before="2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disagio (tremori, sudori, ecc.) ed impaccio.</w:t>
            </w:r>
          </w:p>
        </w:tc>
        <w:tc>
          <w:tcPr>
            <w:tcW w:w="1020" w:type="dxa"/>
          </w:tcPr>
          <w:p w:rsidR="008F6550" w:rsidRPr="00015DC1" w:rsidRDefault="008F6550">
            <w:pPr>
              <w:pStyle w:val="TableParagraph"/>
              <w:spacing w:before="6"/>
              <w:rPr>
                <w:sz w:val="23"/>
                <w:lang w:val="it-IT"/>
              </w:rPr>
            </w:pPr>
          </w:p>
          <w:p w:rsidR="008F6550" w:rsidRDefault="008F655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before="6"/>
              <w:rPr>
                <w:sz w:val="23"/>
              </w:rPr>
            </w:pPr>
          </w:p>
          <w:p w:rsidR="008F6550" w:rsidRDefault="008F6550">
            <w:pPr>
              <w:pStyle w:val="TableParagraph"/>
              <w:spacing w:line="264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Ha difficoltà ad affrontare situazioni nuove.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Si preoccupa se si sente osservato.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6550">
        <w:trPr>
          <w:trHeight w:val="270"/>
        </w:trPr>
        <w:tc>
          <w:tcPr>
            <w:tcW w:w="465" w:type="dxa"/>
          </w:tcPr>
          <w:p w:rsidR="008F6550" w:rsidRDefault="008F6550">
            <w:pPr>
              <w:pStyle w:val="TableParagraph"/>
              <w:spacing w:line="25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45" w:type="dxa"/>
          </w:tcPr>
          <w:p w:rsidR="008F6550" w:rsidRPr="00015DC1" w:rsidRDefault="008F6550">
            <w:pPr>
              <w:pStyle w:val="TableParagraph"/>
              <w:spacing w:line="228" w:lineRule="exact"/>
              <w:ind w:left="67"/>
              <w:rPr>
                <w:lang w:val="it-IT"/>
              </w:rPr>
            </w:pPr>
            <w:r w:rsidRPr="00015DC1">
              <w:rPr>
                <w:lang w:val="it-IT"/>
              </w:rPr>
              <w:t>Accusa malesseri (mal di testa, mal di pancia, ecc.).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0" w:type="dxa"/>
          </w:tcPr>
          <w:p w:rsidR="008F6550" w:rsidRDefault="008F6550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F6550" w:rsidRDefault="008F6550">
            <w:pPr>
              <w:pStyle w:val="TableParagraph"/>
              <w:spacing w:line="25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8F6550" w:rsidRDefault="008F6550">
            <w:pPr>
              <w:pStyle w:val="TableParagraph"/>
              <w:spacing w:line="250" w:lineRule="exact"/>
              <w:ind w:left="3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F6550" w:rsidRDefault="008F6550"/>
    <w:sectPr w:rsidR="008F6550" w:rsidSect="00727608">
      <w:pgSz w:w="11920" w:h="16840"/>
      <w:pgMar w:top="1400" w:right="9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9A9"/>
    <w:multiLevelType w:val="hybridMultilevel"/>
    <w:tmpl w:val="FFFFFFFF"/>
    <w:lvl w:ilvl="0" w:tplc="1BD2CF6C">
      <w:start w:val="1"/>
      <w:numFmt w:val="decimal"/>
      <w:lvlText w:val="%1."/>
      <w:lvlJc w:val="left"/>
      <w:pPr>
        <w:ind w:left="440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7C435D0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hint="default"/>
        <w:spacing w:val="-20"/>
        <w:w w:val="99"/>
        <w:sz w:val="24"/>
      </w:rPr>
    </w:lvl>
    <w:lvl w:ilvl="2" w:tplc="C99E311A"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42120CCC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362CC178"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A54AA862"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63A29AAC"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2F38E710">
      <w:numFmt w:val="bullet"/>
      <w:lvlText w:val="•"/>
      <w:lvlJc w:val="left"/>
      <w:pPr>
        <w:ind w:left="6607" w:hanging="360"/>
      </w:pPr>
      <w:rPr>
        <w:rFonts w:hint="default"/>
      </w:rPr>
    </w:lvl>
    <w:lvl w:ilvl="8" w:tplc="CC86C354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1">
    <w:nsid w:val="036027A6"/>
    <w:multiLevelType w:val="hybridMultilevel"/>
    <w:tmpl w:val="FFFFFFFF"/>
    <w:lvl w:ilvl="0" w:tplc="AD18EADE">
      <w:numFmt w:val="decimal"/>
      <w:lvlText w:val="%1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03067E1C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8E086888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A356ABE2"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69D8F4C0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1FFC84D4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24120C0E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C5A28AEE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4A14649E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2">
    <w:nsid w:val="08015113"/>
    <w:multiLevelType w:val="hybridMultilevel"/>
    <w:tmpl w:val="FFFFFFFF"/>
    <w:lvl w:ilvl="0" w:tplc="0E32F988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85BC08DE"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8CAAEE24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62A8242C"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18220E02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A2F8B4B8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978C79AE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698C7D3C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BD8E33E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3">
    <w:nsid w:val="249802DF"/>
    <w:multiLevelType w:val="hybridMultilevel"/>
    <w:tmpl w:val="FFFFFFFF"/>
    <w:lvl w:ilvl="0" w:tplc="BDC2549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BB61060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B0A2E4EA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818AE98C"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309C4EB8"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3D58EE0C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D89EBD48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0838A2A0">
      <w:numFmt w:val="bullet"/>
      <w:lvlText w:val="•"/>
      <w:lvlJc w:val="left"/>
      <w:pPr>
        <w:ind w:left="6967" w:hanging="360"/>
      </w:pPr>
      <w:rPr>
        <w:rFonts w:hint="default"/>
      </w:rPr>
    </w:lvl>
    <w:lvl w:ilvl="8" w:tplc="76D692C4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">
    <w:nsid w:val="25783910"/>
    <w:multiLevelType w:val="hybridMultilevel"/>
    <w:tmpl w:val="FFFFFFFF"/>
    <w:lvl w:ilvl="0" w:tplc="CBA6198C">
      <w:numFmt w:val="decimal"/>
      <w:lvlText w:val="%1."/>
      <w:lvlJc w:val="left"/>
      <w:pPr>
        <w:ind w:left="567" w:hanging="36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DA67EE4">
      <w:numFmt w:val="bullet"/>
      <w:lvlText w:val="•"/>
      <w:lvlJc w:val="left"/>
      <w:pPr>
        <w:ind w:left="1506" w:hanging="368"/>
      </w:pPr>
      <w:rPr>
        <w:rFonts w:hint="default"/>
      </w:rPr>
    </w:lvl>
    <w:lvl w:ilvl="2" w:tplc="81F4142E">
      <w:numFmt w:val="bullet"/>
      <w:lvlText w:val="•"/>
      <w:lvlJc w:val="left"/>
      <w:pPr>
        <w:ind w:left="2452" w:hanging="368"/>
      </w:pPr>
      <w:rPr>
        <w:rFonts w:hint="default"/>
      </w:rPr>
    </w:lvl>
    <w:lvl w:ilvl="3" w:tplc="8FAE9B5A">
      <w:numFmt w:val="bullet"/>
      <w:lvlText w:val="•"/>
      <w:lvlJc w:val="left"/>
      <w:pPr>
        <w:ind w:left="3398" w:hanging="368"/>
      </w:pPr>
      <w:rPr>
        <w:rFonts w:hint="default"/>
      </w:rPr>
    </w:lvl>
    <w:lvl w:ilvl="4" w:tplc="61A0A4C6">
      <w:numFmt w:val="bullet"/>
      <w:lvlText w:val="•"/>
      <w:lvlJc w:val="left"/>
      <w:pPr>
        <w:ind w:left="4344" w:hanging="368"/>
      </w:pPr>
      <w:rPr>
        <w:rFonts w:hint="default"/>
      </w:rPr>
    </w:lvl>
    <w:lvl w:ilvl="5" w:tplc="BD5AA346">
      <w:numFmt w:val="bullet"/>
      <w:lvlText w:val="•"/>
      <w:lvlJc w:val="left"/>
      <w:pPr>
        <w:ind w:left="5290" w:hanging="368"/>
      </w:pPr>
      <w:rPr>
        <w:rFonts w:hint="default"/>
      </w:rPr>
    </w:lvl>
    <w:lvl w:ilvl="6" w:tplc="258007DC">
      <w:numFmt w:val="bullet"/>
      <w:lvlText w:val="•"/>
      <w:lvlJc w:val="left"/>
      <w:pPr>
        <w:ind w:left="6236" w:hanging="368"/>
      </w:pPr>
      <w:rPr>
        <w:rFonts w:hint="default"/>
      </w:rPr>
    </w:lvl>
    <w:lvl w:ilvl="7" w:tplc="F5FA0734">
      <w:numFmt w:val="bullet"/>
      <w:lvlText w:val="•"/>
      <w:lvlJc w:val="left"/>
      <w:pPr>
        <w:ind w:left="7182" w:hanging="368"/>
      </w:pPr>
      <w:rPr>
        <w:rFonts w:hint="default"/>
      </w:rPr>
    </w:lvl>
    <w:lvl w:ilvl="8" w:tplc="A03CC5AE">
      <w:numFmt w:val="bullet"/>
      <w:lvlText w:val="•"/>
      <w:lvlJc w:val="left"/>
      <w:pPr>
        <w:ind w:left="8128" w:hanging="368"/>
      </w:pPr>
      <w:rPr>
        <w:rFonts w:hint="default"/>
      </w:rPr>
    </w:lvl>
  </w:abstractNum>
  <w:abstractNum w:abstractNumId="5">
    <w:nsid w:val="26AB261D"/>
    <w:multiLevelType w:val="hybridMultilevel"/>
    <w:tmpl w:val="FFFFFFFF"/>
    <w:lvl w:ilvl="0" w:tplc="BB4CEE6C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6376FDEA"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BE9279D8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CCE884AA"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0F84ADBE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F412E514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E68E8F0E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A42232E4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C478A692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6">
    <w:nsid w:val="2E813DFA"/>
    <w:multiLevelType w:val="hybridMultilevel"/>
    <w:tmpl w:val="FFFFFFFF"/>
    <w:lvl w:ilvl="0" w:tplc="CE16DDE8">
      <w:start w:val="1"/>
      <w:numFmt w:val="upperRoman"/>
      <w:lvlText w:val="%1."/>
      <w:lvlJc w:val="left"/>
      <w:pPr>
        <w:ind w:left="920" w:hanging="72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A28B09C">
      <w:numFmt w:val="bullet"/>
      <w:lvlText w:val="•"/>
      <w:lvlJc w:val="left"/>
      <w:pPr>
        <w:ind w:left="1830" w:hanging="720"/>
      </w:pPr>
      <w:rPr>
        <w:rFonts w:hint="default"/>
      </w:rPr>
    </w:lvl>
    <w:lvl w:ilvl="2" w:tplc="F3EAF72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E6A869D0">
      <w:numFmt w:val="bullet"/>
      <w:lvlText w:val="•"/>
      <w:lvlJc w:val="left"/>
      <w:pPr>
        <w:ind w:left="3650" w:hanging="720"/>
      </w:pPr>
      <w:rPr>
        <w:rFonts w:hint="default"/>
      </w:rPr>
    </w:lvl>
    <w:lvl w:ilvl="4" w:tplc="F240038C"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922AC000">
      <w:numFmt w:val="bullet"/>
      <w:lvlText w:val="•"/>
      <w:lvlJc w:val="left"/>
      <w:pPr>
        <w:ind w:left="5470" w:hanging="720"/>
      </w:pPr>
      <w:rPr>
        <w:rFonts w:hint="default"/>
      </w:rPr>
    </w:lvl>
    <w:lvl w:ilvl="6" w:tplc="636ED800">
      <w:numFmt w:val="bullet"/>
      <w:lvlText w:val="•"/>
      <w:lvlJc w:val="left"/>
      <w:pPr>
        <w:ind w:left="6380" w:hanging="720"/>
      </w:pPr>
      <w:rPr>
        <w:rFonts w:hint="default"/>
      </w:rPr>
    </w:lvl>
    <w:lvl w:ilvl="7" w:tplc="EF92527C">
      <w:numFmt w:val="bullet"/>
      <w:lvlText w:val="•"/>
      <w:lvlJc w:val="left"/>
      <w:pPr>
        <w:ind w:left="7290" w:hanging="720"/>
      </w:pPr>
      <w:rPr>
        <w:rFonts w:hint="default"/>
      </w:rPr>
    </w:lvl>
    <w:lvl w:ilvl="8" w:tplc="E5BA8C40">
      <w:numFmt w:val="bullet"/>
      <w:lvlText w:val="•"/>
      <w:lvlJc w:val="left"/>
      <w:pPr>
        <w:ind w:left="8200" w:hanging="720"/>
      </w:pPr>
      <w:rPr>
        <w:rFonts w:hint="default"/>
      </w:rPr>
    </w:lvl>
  </w:abstractNum>
  <w:abstractNum w:abstractNumId="7">
    <w:nsid w:val="4D573EF6"/>
    <w:multiLevelType w:val="hybridMultilevel"/>
    <w:tmpl w:val="FFFFFFFF"/>
    <w:lvl w:ilvl="0" w:tplc="52A4CB06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2642C24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D8222EA2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73B69A38"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CFFEC8BA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A202732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0AF494D4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13E81DE6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853CCABC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8">
    <w:nsid w:val="7AD460CE"/>
    <w:multiLevelType w:val="hybridMultilevel"/>
    <w:tmpl w:val="FFFFFFFF"/>
    <w:lvl w:ilvl="0" w:tplc="2D4630AE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hint="default"/>
        <w:spacing w:val="-3"/>
        <w:w w:val="99"/>
        <w:sz w:val="24"/>
      </w:rPr>
    </w:lvl>
    <w:lvl w:ilvl="1" w:tplc="0F463006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DABE3876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87EE43D2"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3B464590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F8F2286A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C4740954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2E2A8702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C9FC53FA"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608"/>
    <w:rsid w:val="00015DC1"/>
    <w:rsid w:val="00031BB8"/>
    <w:rsid w:val="00605E6C"/>
    <w:rsid w:val="00727608"/>
    <w:rsid w:val="008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0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27608"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43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2760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B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27608"/>
    <w:pPr>
      <w:spacing w:line="273" w:lineRule="exact"/>
      <w:ind w:left="560" w:hanging="360"/>
      <w:jc w:val="both"/>
    </w:pPr>
  </w:style>
  <w:style w:type="paragraph" w:customStyle="1" w:styleId="TableParagraph">
    <w:name w:val="Table Paragraph"/>
    <w:basedOn w:val="Normal"/>
    <w:uiPriority w:val="99"/>
    <w:rsid w:val="00727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13" ma:contentTypeDescription="Creare un nuovo documento." ma:contentTypeScope="" ma:versionID="a0aff44354842c2dfb42ba8152d26b51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2a1a3cb52525258c00c7c3fd5c6bf98e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FF9BF-409B-459D-B987-7624434ED174}"/>
</file>

<file path=customXml/itemProps2.xml><?xml version="1.0" encoding="utf-8"?>
<ds:datastoreItem xmlns:ds="http://schemas.openxmlformats.org/officeDocument/2006/customXml" ds:itemID="{9872F000-450B-4744-9A3D-06F3FE289EE3}"/>
</file>

<file path=customXml/itemProps3.xml><?xml version="1.0" encoding="utf-8"?>
<ds:datastoreItem xmlns:ds="http://schemas.openxmlformats.org/officeDocument/2006/customXml" ds:itemID="{2615634E-053F-4322-8D15-6978B6C2C6D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589</Words>
  <Characters>3358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com04.doc</dc:title>
  <dc:subject/>
  <dc:creator>Gabriele</dc:creator>
  <cp:keywords/>
  <dc:description/>
  <cp:lastModifiedBy>utente</cp:lastModifiedBy>
  <cp:revision>2</cp:revision>
  <dcterms:created xsi:type="dcterms:W3CDTF">2017-11-22T12:46:00Z</dcterms:created>
  <dcterms:modified xsi:type="dcterms:W3CDTF">2017-11-22T12:50:00Z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com04.doc - Microsoft Word</vt:lpwstr>
  </property>
  <property fmtid="{D5CDD505-2E9C-101B-9397-08002B2CF9AE}" pid="3" name="ContentTypeId">
    <vt:lpwstr>0x01010020D64543CA50F042BD00D6FF8643D9A8</vt:lpwstr>
  </property>
</Properties>
</file>